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6C" w:rsidRPr="00486D9F" w:rsidRDefault="00542BC3" w:rsidP="001144DF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86D9F">
        <w:rPr>
          <w:rFonts w:ascii="Garamond" w:hAnsi="Garamond"/>
          <w:b/>
          <w:sz w:val="24"/>
          <w:szCs w:val="24"/>
        </w:rPr>
        <w:t xml:space="preserve">CIS Advisory Committee Meeting Minutes – </w:t>
      </w:r>
      <w:r w:rsidR="0071776F">
        <w:rPr>
          <w:rFonts w:ascii="Garamond" w:hAnsi="Garamond"/>
          <w:b/>
          <w:sz w:val="24"/>
          <w:szCs w:val="24"/>
        </w:rPr>
        <w:t>Monday</w:t>
      </w:r>
      <w:r w:rsidR="006209B5">
        <w:rPr>
          <w:rFonts w:ascii="Garamond" w:hAnsi="Garamond"/>
          <w:b/>
          <w:sz w:val="24"/>
          <w:szCs w:val="24"/>
        </w:rPr>
        <w:t>,</w:t>
      </w:r>
      <w:r w:rsidRPr="00486D9F">
        <w:rPr>
          <w:rFonts w:ascii="Garamond" w:hAnsi="Garamond"/>
          <w:b/>
          <w:sz w:val="24"/>
          <w:szCs w:val="24"/>
        </w:rPr>
        <w:t xml:space="preserve"> </w:t>
      </w:r>
      <w:r w:rsidR="006209B5">
        <w:rPr>
          <w:rFonts w:ascii="Garamond" w:hAnsi="Garamond"/>
          <w:b/>
          <w:sz w:val="24"/>
          <w:szCs w:val="24"/>
        </w:rPr>
        <w:t>February</w:t>
      </w:r>
      <w:r w:rsidRPr="00486D9F">
        <w:rPr>
          <w:rFonts w:ascii="Garamond" w:hAnsi="Garamond"/>
          <w:b/>
          <w:sz w:val="24"/>
          <w:szCs w:val="24"/>
        </w:rPr>
        <w:t xml:space="preserve"> </w:t>
      </w:r>
      <w:r w:rsidR="0071776F">
        <w:rPr>
          <w:rFonts w:ascii="Garamond" w:hAnsi="Garamond"/>
          <w:b/>
          <w:sz w:val="24"/>
          <w:szCs w:val="24"/>
        </w:rPr>
        <w:t>25</w:t>
      </w:r>
      <w:r w:rsidR="006209B5">
        <w:rPr>
          <w:rFonts w:ascii="Garamond" w:hAnsi="Garamond"/>
          <w:b/>
          <w:sz w:val="24"/>
          <w:szCs w:val="24"/>
        </w:rPr>
        <w:t>, 201</w:t>
      </w:r>
      <w:r w:rsidR="0071776F">
        <w:rPr>
          <w:rFonts w:ascii="Garamond" w:hAnsi="Garamond"/>
          <w:b/>
          <w:sz w:val="24"/>
          <w:szCs w:val="24"/>
        </w:rPr>
        <w:t>9</w:t>
      </w:r>
    </w:p>
    <w:p w:rsidR="00D32F65" w:rsidRPr="00486D9F" w:rsidRDefault="00D32F65" w:rsidP="00D32F65">
      <w:pPr>
        <w:spacing w:after="0"/>
        <w:rPr>
          <w:rFonts w:ascii="Garamond" w:hAnsi="Garamond"/>
          <w:sz w:val="24"/>
          <w:szCs w:val="24"/>
        </w:rPr>
      </w:pPr>
    </w:p>
    <w:p w:rsidR="00542BC3" w:rsidRPr="00486D9F" w:rsidRDefault="00542BC3" w:rsidP="00D32F65">
      <w:pPr>
        <w:spacing w:after="0"/>
        <w:rPr>
          <w:rFonts w:ascii="Garamond" w:hAnsi="Garamond"/>
          <w:b/>
          <w:sz w:val="24"/>
          <w:szCs w:val="24"/>
        </w:rPr>
      </w:pPr>
      <w:r w:rsidRPr="00486D9F">
        <w:rPr>
          <w:rFonts w:ascii="Garamond" w:hAnsi="Garamond"/>
          <w:b/>
          <w:sz w:val="24"/>
          <w:szCs w:val="24"/>
        </w:rPr>
        <w:t>Attendees:</w:t>
      </w:r>
    </w:p>
    <w:p w:rsidR="00542BC3" w:rsidRDefault="00542BC3" w:rsidP="00D32F65">
      <w:pPr>
        <w:spacing w:after="0"/>
        <w:rPr>
          <w:rFonts w:ascii="Garamond" w:hAnsi="Garamond"/>
          <w:sz w:val="24"/>
          <w:szCs w:val="24"/>
        </w:rPr>
      </w:pPr>
      <w:r w:rsidRPr="00486D9F">
        <w:rPr>
          <w:rFonts w:ascii="Garamond" w:hAnsi="Garamond"/>
          <w:sz w:val="24"/>
          <w:szCs w:val="24"/>
        </w:rPr>
        <w:t>Esther Frankel – CIS Department Chair, SBCC</w:t>
      </w:r>
    </w:p>
    <w:p w:rsidR="00D13869" w:rsidRPr="00486D9F" w:rsidRDefault="00D13869" w:rsidP="00D32F6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Jon </w:t>
      </w:r>
      <w:proofErr w:type="spellStart"/>
      <w:r>
        <w:rPr>
          <w:rFonts w:ascii="Garamond" w:hAnsi="Garamond"/>
          <w:sz w:val="24"/>
          <w:szCs w:val="24"/>
        </w:rPr>
        <w:t>Bek</w:t>
      </w:r>
      <w:proofErr w:type="spellEnd"/>
      <w:r>
        <w:rPr>
          <w:rFonts w:ascii="Garamond" w:hAnsi="Garamond"/>
          <w:sz w:val="24"/>
          <w:szCs w:val="24"/>
        </w:rPr>
        <w:t xml:space="preserve"> – CIS Faculty, SBCC</w:t>
      </w:r>
    </w:p>
    <w:p w:rsidR="00D32F65" w:rsidRDefault="006209B5" w:rsidP="00D32F65">
      <w:pPr>
        <w:spacing w:after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Carola</w:t>
      </w:r>
      <w:proofErr w:type="spellEnd"/>
      <w:r>
        <w:rPr>
          <w:rFonts w:ascii="Garamond" w:hAnsi="Garamond"/>
          <w:sz w:val="24"/>
          <w:szCs w:val="24"/>
        </w:rPr>
        <w:t xml:space="preserve"> Smith</w:t>
      </w:r>
      <w:r w:rsidR="00D32F65" w:rsidRPr="00486D9F">
        <w:rPr>
          <w:rFonts w:ascii="Garamond" w:hAnsi="Garamond"/>
          <w:sz w:val="24"/>
          <w:szCs w:val="24"/>
        </w:rPr>
        <w:t xml:space="preserve"> – </w:t>
      </w:r>
      <w:r w:rsidR="003442A4">
        <w:rPr>
          <w:rFonts w:ascii="Garamond" w:hAnsi="Garamond"/>
          <w:sz w:val="24"/>
          <w:szCs w:val="24"/>
        </w:rPr>
        <w:t xml:space="preserve">Acting </w:t>
      </w:r>
      <w:r w:rsidR="00D32F65" w:rsidRPr="00486D9F">
        <w:rPr>
          <w:rFonts w:ascii="Garamond" w:hAnsi="Garamond"/>
          <w:sz w:val="24"/>
          <w:szCs w:val="24"/>
        </w:rPr>
        <w:t>Dean, Business Division, SBCC</w:t>
      </w:r>
    </w:p>
    <w:p w:rsidR="00CF346F" w:rsidRDefault="00CF346F" w:rsidP="00D32F6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Nancy Butterfield – Adjunct Faculty, SBCC</w:t>
      </w:r>
    </w:p>
    <w:p w:rsidR="006B3246" w:rsidRDefault="006B3246" w:rsidP="006B3246">
      <w:pPr>
        <w:spacing w:after="0"/>
        <w:rPr>
          <w:rFonts w:ascii="Garamond" w:hAnsi="Garamond"/>
          <w:sz w:val="24"/>
          <w:szCs w:val="24"/>
        </w:rPr>
      </w:pPr>
      <w:r w:rsidRPr="00486D9F">
        <w:rPr>
          <w:rFonts w:ascii="Garamond" w:hAnsi="Garamond"/>
          <w:sz w:val="24"/>
          <w:szCs w:val="24"/>
        </w:rPr>
        <w:t xml:space="preserve">Stephen Crafton – </w:t>
      </w:r>
      <w:r w:rsidR="00522A65">
        <w:rPr>
          <w:rFonts w:ascii="Garamond" w:hAnsi="Garamond"/>
          <w:sz w:val="24"/>
          <w:szCs w:val="24"/>
        </w:rPr>
        <w:t>IT</w:t>
      </w:r>
      <w:r w:rsidR="00A042CD">
        <w:rPr>
          <w:rFonts w:ascii="Garamond" w:hAnsi="Garamond"/>
          <w:sz w:val="24"/>
          <w:szCs w:val="24"/>
        </w:rPr>
        <w:t xml:space="preserve"> Supervisor</w:t>
      </w:r>
      <w:r w:rsidRPr="00486D9F">
        <w:rPr>
          <w:rFonts w:ascii="Garamond" w:hAnsi="Garamond"/>
          <w:sz w:val="24"/>
          <w:szCs w:val="24"/>
        </w:rPr>
        <w:t>, County of Santa Barbara</w:t>
      </w:r>
    </w:p>
    <w:p w:rsidR="003442A4" w:rsidRPr="00486D9F" w:rsidRDefault="003442A4" w:rsidP="006B324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Ann Crawford – Database Developer</w:t>
      </w:r>
      <w:r w:rsidR="00522A65">
        <w:rPr>
          <w:rFonts w:ascii="Garamond" w:hAnsi="Garamond"/>
          <w:sz w:val="24"/>
          <w:szCs w:val="24"/>
        </w:rPr>
        <w:t xml:space="preserve"> and Consultant</w:t>
      </w:r>
      <w:r>
        <w:rPr>
          <w:rFonts w:ascii="Garamond" w:hAnsi="Garamond"/>
          <w:sz w:val="24"/>
          <w:szCs w:val="24"/>
        </w:rPr>
        <w:t>, UCSB</w:t>
      </w:r>
    </w:p>
    <w:p w:rsidR="006B3246" w:rsidRDefault="006B3246" w:rsidP="006B3246">
      <w:pPr>
        <w:spacing w:after="0"/>
        <w:rPr>
          <w:rFonts w:ascii="Garamond" w:hAnsi="Garamond"/>
          <w:sz w:val="24"/>
          <w:szCs w:val="24"/>
        </w:rPr>
      </w:pPr>
      <w:r w:rsidRPr="00486D9F">
        <w:rPr>
          <w:rFonts w:ascii="Garamond" w:hAnsi="Garamond"/>
          <w:sz w:val="24"/>
          <w:szCs w:val="24"/>
        </w:rPr>
        <w:t xml:space="preserve">Val </w:t>
      </w:r>
      <w:proofErr w:type="spellStart"/>
      <w:r w:rsidRPr="00486D9F">
        <w:rPr>
          <w:rFonts w:ascii="Garamond" w:hAnsi="Garamond"/>
          <w:sz w:val="24"/>
          <w:szCs w:val="24"/>
        </w:rPr>
        <w:t>Eurman</w:t>
      </w:r>
      <w:proofErr w:type="spellEnd"/>
      <w:r w:rsidRPr="00486D9F">
        <w:rPr>
          <w:rFonts w:ascii="Garamond" w:hAnsi="Garamond"/>
          <w:sz w:val="24"/>
          <w:szCs w:val="24"/>
        </w:rPr>
        <w:t xml:space="preserve"> – Career Counselor, SBCC</w:t>
      </w:r>
    </w:p>
    <w:p w:rsidR="003442A4" w:rsidRDefault="003442A4" w:rsidP="006B324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Elizabeth Franco – Business Service Representative, KRA Corp. </w:t>
      </w:r>
    </w:p>
    <w:p w:rsidR="00CF346F" w:rsidRDefault="00CF346F" w:rsidP="006B324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Ann Holmes – Adjunct Faculty, SBCC</w:t>
      </w:r>
    </w:p>
    <w:p w:rsidR="00282CE2" w:rsidRDefault="00282CE2" w:rsidP="006B324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Alma </w:t>
      </w:r>
      <w:proofErr w:type="spellStart"/>
      <w:r>
        <w:rPr>
          <w:rFonts w:ascii="Garamond" w:hAnsi="Garamond"/>
          <w:sz w:val="24"/>
          <w:szCs w:val="24"/>
        </w:rPr>
        <w:t>Janabajab</w:t>
      </w:r>
      <w:proofErr w:type="spellEnd"/>
      <w:r>
        <w:rPr>
          <w:rFonts w:ascii="Garamond" w:hAnsi="Garamond"/>
          <w:sz w:val="24"/>
          <w:szCs w:val="24"/>
        </w:rPr>
        <w:t xml:space="preserve"> – Business Services Strategist, County of SB Workforce Development Board</w:t>
      </w:r>
    </w:p>
    <w:p w:rsidR="006B3246" w:rsidRPr="00486D9F" w:rsidRDefault="006B3246" w:rsidP="006B3246">
      <w:pPr>
        <w:spacing w:after="0"/>
        <w:rPr>
          <w:rFonts w:ascii="Garamond" w:hAnsi="Garamond"/>
          <w:sz w:val="24"/>
          <w:szCs w:val="24"/>
        </w:rPr>
      </w:pPr>
      <w:r w:rsidRPr="00486D9F">
        <w:rPr>
          <w:rFonts w:ascii="Garamond" w:hAnsi="Garamond"/>
          <w:sz w:val="24"/>
          <w:szCs w:val="24"/>
        </w:rPr>
        <w:t>David Johnson –</w:t>
      </w:r>
      <w:r w:rsidR="00A042CD">
        <w:rPr>
          <w:rFonts w:ascii="Garamond" w:hAnsi="Garamond"/>
          <w:sz w:val="24"/>
          <w:szCs w:val="24"/>
        </w:rPr>
        <w:t xml:space="preserve"> </w:t>
      </w:r>
      <w:r w:rsidR="00522A65">
        <w:rPr>
          <w:rFonts w:ascii="Garamond" w:hAnsi="Garamond"/>
          <w:sz w:val="24"/>
          <w:szCs w:val="24"/>
        </w:rPr>
        <w:t>IT</w:t>
      </w:r>
      <w:r w:rsidRPr="00486D9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Consultant</w:t>
      </w:r>
    </w:p>
    <w:p w:rsidR="006B3246" w:rsidRPr="00486D9F" w:rsidRDefault="006B3246" w:rsidP="006B3246">
      <w:pPr>
        <w:spacing w:after="0"/>
        <w:rPr>
          <w:rFonts w:ascii="Garamond" w:hAnsi="Garamond"/>
          <w:sz w:val="24"/>
          <w:szCs w:val="24"/>
        </w:rPr>
      </w:pPr>
      <w:r w:rsidRPr="00486D9F">
        <w:rPr>
          <w:rFonts w:ascii="Garamond" w:hAnsi="Garamond"/>
          <w:sz w:val="24"/>
          <w:szCs w:val="24"/>
        </w:rPr>
        <w:t xml:space="preserve">Olga Jones – </w:t>
      </w:r>
      <w:r w:rsidR="00522A65">
        <w:rPr>
          <w:rFonts w:ascii="Garamond" w:hAnsi="Garamond"/>
          <w:sz w:val="24"/>
          <w:szCs w:val="24"/>
        </w:rPr>
        <w:t xml:space="preserve">IT </w:t>
      </w:r>
      <w:r w:rsidR="003442A4">
        <w:rPr>
          <w:rFonts w:ascii="Garamond" w:hAnsi="Garamond"/>
          <w:sz w:val="24"/>
          <w:szCs w:val="24"/>
        </w:rPr>
        <w:t>Network</w:t>
      </w:r>
      <w:r w:rsidRPr="00486D9F">
        <w:rPr>
          <w:rFonts w:ascii="Garamond" w:hAnsi="Garamond"/>
          <w:sz w:val="24"/>
          <w:szCs w:val="24"/>
        </w:rPr>
        <w:t xml:space="preserve"> Specialist, SBCC</w:t>
      </w:r>
    </w:p>
    <w:p w:rsidR="00D32F65" w:rsidRDefault="00D32F65" w:rsidP="00D32F65">
      <w:pPr>
        <w:spacing w:after="0"/>
        <w:rPr>
          <w:rFonts w:ascii="Garamond" w:hAnsi="Garamond"/>
          <w:sz w:val="24"/>
          <w:szCs w:val="24"/>
        </w:rPr>
      </w:pPr>
      <w:r w:rsidRPr="00486D9F">
        <w:rPr>
          <w:rFonts w:ascii="Garamond" w:hAnsi="Garamond"/>
          <w:sz w:val="24"/>
          <w:szCs w:val="24"/>
        </w:rPr>
        <w:t xml:space="preserve">Matt Murray – </w:t>
      </w:r>
      <w:r w:rsidR="00522A65">
        <w:rPr>
          <w:rFonts w:ascii="Garamond" w:hAnsi="Garamond"/>
          <w:sz w:val="24"/>
          <w:szCs w:val="24"/>
        </w:rPr>
        <w:t>IT Supervisor</w:t>
      </w:r>
      <w:r w:rsidRPr="00486D9F">
        <w:rPr>
          <w:rFonts w:ascii="Garamond" w:hAnsi="Garamond"/>
          <w:sz w:val="24"/>
          <w:szCs w:val="24"/>
        </w:rPr>
        <w:t>, County of Santa Barbara</w:t>
      </w:r>
    </w:p>
    <w:p w:rsidR="00A042CD" w:rsidRPr="00486D9F" w:rsidRDefault="00A042CD" w:rsidP="00D32F6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Kathy Rayburn – Sr. Software Engineer, Observables</w:t>
      </w:r>
      <w:r w:rsidR="00522A65">
        <w:rPr>
          <w:rFonts w:ascii="Garamond" w:hAnsi="Garamond"/>
          <w:sz w:val="24"/>
          <w:szCs w:val="24"/>
        </w:rPr>
        <w:t>, Inc.</w:t>
      </w:r>
    </w:p>
    <w:p w:rsidR="001144DF" w:rsidRPr="00486D9F" w:rsidRDefault="001144DF" w:rsidP="00D32F65">
      <w:pPr>
        <w:spacing w:after="0"/>
        <w:rPr>
          <w:rFonts w:ascii="Garamond" w:hAnsi="Garamond"/>
          <w:sz w:val="24"/>
          <w:szCs w:val="24"/>
        </w:rPr>
      </w:pPr>
    </w:p>
    <w:p w:rsidR="001144DF" w:rsidRPr="00150187" w:rsidRDefault="001144DF" w:rsidP="001144DF">
      <w:pPr>
        <w:spacing w:after="120"/>
        <w:rPr>
          <w:rFonts w:ascii="Garamond" w:hAnsi="Garamond"/>
          <w:b/>
          <w:sz w:val="24"/>
          <w:szCs w:val="24"/>
        </w:rPr>
      </w:pPr>
      <w:r w:rsidRPr="00150187">
        <w:rPr>
          <w:rFonts w:ascii="Garamond" w:hAnsi="Garamond"/>
          <w:b/>
          <w:sz w:val="24"/>
          <w:szCs w:val="24"/>
        </w:rPr>
        <w:t>Meeting Minutes:</w:t>
      </w:r>
    </w:p>
    <w:p w:rsidR="001144DF" w:rsidRDefault="001144DF" w:rsidP="001144DF">
      <w:pPr>
        <w:spacing w:after="120"/>
        <w:rPr>
          <w:rFonts w:ascii="Garamond" w:hAnsi="Garamond"/>
          <w:sz w:val="24"/>
          <w:szCs w:val="24"/>
        </w:rPr>
      </w:pPr>
      <w:r w:rsidRPr="00486D9F">
        <w:rPr>
          <w:rFonts w:ascii="Garamond" w:hAnsi="Garamond"/>
          <w:sz w:val="24"/>
          <w:szCs w:val="24"/>
        </w:rPr>
        <w:t>Department faculty began with an overview of various computer departments, and the curriculum focus of the CIS Department.</w:t>
      </w:r>
      <w:r w:rsidR="00661D70" w:rsidRPr="00486D9F">
        <w:rPr>
          <w:rFonts w:ascii="Garamond" w:hAnsi="Garamond"/>
          <w:sz w:val="24"/>
          <w:szCs w:val="24"/>
        </w:rPr>
        <w:t xml:space="preserve"> </w:t>
      </w:r>
    </w:p>
    <w:p w:rsidR="001075D2" w:rsidRDefault="001075D2" w:rsidP="001075D2">
      <w:pPr>
        <w:spacing w:after="120"/>
        <w:rPr>
          <w:rFonts w:ascii="Garamond" w:hAnsi="Garamond"/>
          <w:sz w:val="24"/>
          <w:szCs w:val="24"/>
        </w:rPr>
      </w:pPr>
      <w:r w:rsidRPr="00486D9F">
        <w:rPr>
          <w:rFonts w:ascii="Garamond" w:hAnsi="Garamond"/>
          <w:sz w:val="24"/>
          <w:szCs w:val="24"/>
        </w:rPr>
        <w:t xml:space="preserve">Participants reviewed existing programs of study and courses. </w:t>
      </w:r>
      <w:r w:rsidR="00F117E0">
        <w:rPr>
          <w:rFonts w:ascii="Garamond" w:hAnsi="Garamond"/>
          <w:sz w:val="24"/>
          <w:szCs w:val="24"/>
        </w:rPr>
        <w:t>The Committee again confirmed that the classes in the new certificates submitted to CAC were appropriate</w:t>
      </w:r>
      <w:r>
        <w:rPr>
          <w:rFonts w:ascii="Garamond" w:hAnsi="Garamond"/>
          <w:sz w:val="24"/>
          <w:szCs w:val="24"/>
        </w:rPr>
        <w:t>.</w:t>
      </w:r>
      <w:r w:rsidR="0059445F">
        <w:rPr>
          <w:rFonts w:ascii="Garamond" w:hAnsi="Garamond"/>
          <w:sz w:val="24"/>
          <w:szCs w:val="24"/>
        </w:rPr>
        <w:t xml:space="preserve"> There was a suggestion that the CIS Department offer a “</w:t>
      </w:r>
      <w:proofErr w:type="spellStart"/>
      <w:r w:rsidR="0059445F">
        <w:rPr>
          <w:rFonts w:ascii="Garamond" w:hAnsi="Garamond"/>
          <w:sz w:val="24"/>
          <w:szCs w:val="24"/>
        </w:rPr>
        <w:t>lite</w:t>
      </w:r>
      <w:proofErr w:type="spellEnd"/>
      <w:r w:rsidR="0059445F">
        <w:rPr>
          <w:rFonts w:ascii="Garamond" w:hAnsi="Garamond"/>
          <w:sz w:val="24"/>
          <w:szCs w:val="24"/>
        </w:rPr>
        <w:t xml:space="preserve">” version of the CIS 101 course as a non-credit course, focusing on possible job opportunities in the field. There was also a suggestion that the department offer a course in general data literacy. </w:t>
      </w:r>
    </w:p>
    <w:p w:rsidR="00D8608A" w:rsidRDefault="00D8608A" w:rsidP="001144DF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group then had a discussion of trending technologies. Technologies mentioned included:</w:t>
      </w:r>
    </w:p>
    <w:p w:rsidR="00B90F4F" w:rsidRDefault="00B90F4F" w:rsidP="00B90F4F">
      <w:pPr>
        <w:numPr>
          <w:ilvl w:val="0"/>
          <w:numId w:val="6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Cloud Computing: Participants confirmed that more organizations are moving to the cloud and supported the course offerings of the CIS Department in these areas, particularly in AWS certification.</w:t>
      </w:r>
      <w:r w:rsidR="00FF41F1">
        <w:rPr>
          <w:rFonts w:ascii="Garamond" w:hAnsi="Garamond"/>
          <w:sz w:val="24"/>
          <w:szCs w:val="24"/>
        </w:rPr>
        <w:t xml:space="preserve"> The Committee supported the Department’s goal of creating a certificate (“Cloud Computing Specialist”, or similar title) in this area as there are more jobs available in our local area, and recommended the following courses: CIS 115, CIS 116, CIS 245, and a choice of two out of the three “big” cloud providers (Microsoft, AWS, and Google). </w:t>
      </w:r>
    </w:p>
    <w:p w:rsidR="00071BA4" w:rsidRDefault="001A5E8C" w:rsidP="00154B19">
      <w:pPr>
        <w:numPr>
          <w:ilvl w:val="0"/>
          <w:numId w:val="6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Data </w:t>
      </w:r>
      <w:r w:rsidR="00071BA4">
        <w:rPr>
          <w:rFonts w:ascii="Garamond" w:hAnsi="Garamond"/>
          <w:sz w:val="24"/>
          <w:szCs w:val="24"/>
        </w:rPr>
        <w:t>Analytics</w:t>
      </w:r>
      <w:r>
        <w:rPr>
          <w:rFonts w:ascii="Garamond" w:hAnsi="Garamond"/>
          <w:sz w:val="24"/>
          <w:szCs w:val="24"/>
        </w:rPr>
        <w:t xml:space="preserve">: </w:t>
      </w:r>
      <w:r w:rsidR="00071BA4">
        <w:rPr>
          <w:rFonts w:ascii="Garamond" w:hAnsi="Garamond"/>
          <w:sz w:val="24"/>
          <w:szCs w:val="24"/>
        </w:rPr>
        <w:t>The Committee supported the idea of a certificate in data analytics</w:t>
      </w:r>
      <w:r w:rsidR="00592DC7">
        <w:rPr>
          <w:rFonts w:ascii="Garamond" w:hAnsi="Garamond"/>
          <w:sz w:val="24"/>
          <w:szCs w:val="24"/>
        </w:rPr>
        <w:t xml:space="preserve">, but recognized that </w:t>
      </w:r>
      <w:proofErr w:type="gramStart"/>
      <w:r w:rsidR="00592DC7">
        <w:rPr>
          <w:rFonts w:ascii="Garamond" w:hAnsi="Garamond"/>
          <w:sz w:val="24"/>
          <w:szCs w:val="24"/>
        </w:rPr>
        <w:t>this need</w:t>
      </w:r>
      <w:proofErr w:type="gramEnd"/>
      <w:r w:rsidR="00592DC7">
        <w:rPr>
          <w:rFonts w:ascii="Garamond" w:hAnsi="Garamond"/>
          <w:sz w:val="24"/>
          <w:szCs w:val="24"/>
        </w:rPr>
        <w:t xml:space="preserve"> to be a “stackable” certificate</w:t>
      </w:r>
      <w:r w:rsidR="00071BA4">
        <w:rPr>
          <w:rFonts w:ascii="Garamond" w:hAnsi="Garamond"/>
          <w:sz w:val="24"/>
          <w:szCs w:val="24"/>
        </w:rPr>
        <w:t xml:space="preserve">. Recommended courses included a generic data visualization course, a variety of tools, </w:t>
      </w:r>
      <w:r w:rsidR="006E75BA">
        <w:rPr>
          <w:rFonts w:ascii="Garamond" w:hAnsi="Garamond"/>
          <w:sz w:val="24"/>
          <w:szCs w:val="24"/>
        </w:rPr>
        <w:t xml:space="preserve">big data, </w:t>
      </w:r>
      <w:r w:rsidR="00071BA4">
        <w:rPr>
          <w:rFonts w:ascii="Garamond" w:hAnsi="Garamond"/>
          <w:sz w:val="24"/>
          <w:szCs w:val="24"/>
        </w:rPr>
        <w:t xml:space="preserve">Power BI, the R programming language, PowerShell, statistics, and Dev Ops. </w:t>
      </w:r>
      <w:r w:rsidR="00EB34C7">
        <w:rPr>
          <w:rFonts w:ascii="Garamond" w:hAnsi="Garamond"/>
          <w:sz w:val="24"/>
          <w:szCs w:val="24"/>
        </w:rPr>
        <w:t xml:space="preserve">(The latter might be a separate certificate.) </w:t>
      </w:r>
    </w:p>
    <w:p w:rsidR="00B0071F" w:rsidRDefault="00B0071F" w:rsidP="00B0071F">
      <w:pPr>
        <w:numPr>
          <w:ilvl w:val="0"/>
          <w:numId w:val="6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Other Technologies: Other important trends included </w:t>
      </w:r>
      <w:proofErr w:type="spellStart"/>
      <w:r>
        <w:rPr>
          <w:rFonts w:ascii="Garamond" w:hAnsi="Garamond"/>
          <w:sz w:val="24"/>
          <w:szCs w:val="24"/>
        </w:rPr>
        <w:t>IoT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39452C">
        <w:rPr>
          <w:rFonts w:ascii="Garamond" w:hAnsi="Garamond"/>
          <w:sz w:val="24"/>
          <w:szCs w:val="24"/>
        </w:rPr>
        <w:t xml:space="preserve">and certificate </w:t>
      </w:r>
      <w:r>
        <w:rPr>
          <w:rFonts w:ascii="Garamond" w:hAnsi="Garamond"/>
          <w:sz w:val="24"/>
          <w:szCs w:val="24"/>
        </w:rPr>
        <w:t xml:space="preserve">system administration, SaaS administration (i.e., Box, </w:t>
      </w:r>
      <w:proofErr w:type="spellStart"/>
      <w:r>
        <w:rPr>
          <w:rFonts w:ascii="Garamond" w:hAnsi="Garamond"/>
          <w:sz w:val="24"/>
          <w:szCs w:val="24"/>
        </w:rPr>
        <w:t>ServiceNow</w:t>
      </w:r>
      <w:proofErr w:type="spellEnd"/>
      <w:r>
        <w:rPr>
          <w:rFonts w:ascii="Garamond" w:hAnsi="Garamond"/>
          <w:sz w:val="24"/>
          <w:szCs w:val="24"/>
        </w:rPr>
        <w:t xml:space="preserve">, Office365, and </w:t>
      </w:r>
      <w:proofErr w:type="spellStart"/>
      <w:r>
        <w:rPr>
          <w:rFonts w:ascii="Garamond" w:hAnsi="Garamond"/>
          <w:sz w:val="24"/>
          <w:szCs w:val="24"/>
        </w:rPr>
        <w:t>Salesforce</w:t>
      </w:r>
      <w:proofErr w:type="spellEnd"/>
      <w:r>
        <w:rPr>
          <w:rFonts w:ascii="Garamond" w:hAnsi="Garamond"/>
          <w:sz w:val="24"/>
          <w:szCs w:val="24"/>
        </w:rPr>
        <w:t xml:space="preserve">), programming with APIs, </w:t>
      </w:r>
      <w:r w:rsidR="00071BA4">
        <w:rPr>
          <w:rFonts w:ascii="Garamond" w:hAnsi="Garamond"/>
          <w:sz w:val="24"/>
          <w:szCs w:val="24"/>
        </w:rPr>
        <w:t>and Crystal Reports</w:t>
      </w:r>
      <w:r w:rsidR="0039452C">
        <w:rPr>
          <w:rFonts w:ascii="Garamond" w:hAnsi="Garamond"/>
          <w:sz w:val="24"/>
          <w:szCs w:val="24"/>
        </w:rPr>
        <w:t xml:space="preserve">. </w:t>
      </w:r>
    </w:p>
    <w:sectPr w:rsidR="00B0071F" w:rsidSect="00C515A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E0" w:rsidRDefault="00941CE0" w:rsidP="00562F42">
      <w:pPr>
        <w:spacing w:after="0" w:line="240" w:lineRule="auto"/>
      </w:pPr>
      <w:r>
        <w:separator/>
      </w:r>
    </w:p>
  </w:endnote>
  <w:endnote w:type="continuationSeparator" w:id="0">
    <w:p w:rsidR="00941CE0" w:rsidRDefault="00941CE0" w:rsidP="0056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E0" w:rsidRDefault="00941CE0" w:rsidP="00562F42">
      <w:pPr>
        <w:spacing w:after="0" w:line="240" w:lineRule="auto"/>
      </w:pPr>
      <w:r>
        <w:separator/>
      </w:r>
    </w:p>
  </w:footnote>
  <w:footnote w:type="continuationSeparator" w:id="0">
    <w:p w:rsidR="00941CE0" w:rsidRDefault="00941CE0" w:rsidP="0056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2CF"/>
    <w:multiLevelType w:val="hybridMultilevel"/>
    <w:tmpl w:val="8A06A99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4C5404A"/>
    <w:multiLevelType w:val="hybridMultilevel"/>
    <w:tmpl w:val="4BF8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44B6"/>
    <w:multiLevelType w:val="hybridMultilevel"/>
    <w:tmpl w:val="9F44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F16FC"/>
    <w:multiLevelType w:val="hybridMultilevel"/>
    <w:tmpl w:val="05A8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A4C6A"/>
    <w:multiLevelType w:val="hybridMultilevel"/>
    <w:tmpl w:val="827E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25273"/>
    <w:multiLevelType w:val="hybridMultilevel"/>
    <w:tmpl w:val="7F3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BC3"/>
    <w:rsid w:val="000403E5"/>
    <w:rsid w:val="0005033D"/>
    <w:rsid w:val="00071BA4"/>
    <w:rsid w:val="000C2D20"/>
    <w:rsid w:val="000E2D11"/>
    <w:rsid w:val="00101B6C"/>
    <w:rsid w:val="001075D2"/>
    <w:rsid w:val="001144DF"/>
    <w:rsid w:val="00130283"/>
    <w:rsid w:val="00137C04"/>
    <w:rsid w:val="001412AA"/>
    <w:rsid w:val="00150187"/>
    <w:rsid w:val="00154B19"/>
    <w:rsid w:val="00165015"/>
    <w:rsid w:val="00175110"/>
    <w:rsid w:val="001A5E8C"/>
    <w:rsid w:val="001B7257"/>
    <w:rsid w:val="001D5D9B"/>
    <w:rsid w:val="001D739B"/>
    <w:rsid w:val="001F6659"/>
    <w:rsid w:val="002124FC"/>
    <w:rsid w:val="0021269D"/>
    <w:rsid w:val="002331F1"/>
    <w:rsid w:val="00247916"/>
    <w:rsid w:val="00282CE2"/>
    <w:rsid w:val="002A03A6"/>
    <w:rsid w:val="002B7CB3"/>
    <w:rsid w:val="002E3573"/>
    <w:rsid w:val="002E5C34"/>
    <w:rsid w:val="00336CBF"/>
    <w:rsid w:val="003435C8"/>
    <w:rsid w:val="003442A4"/>
    <w:rsid w:val="0035733A"/>
    <w:rsid w:val="00362890"/>
    <w:rsid w:val="00364AA9"/>
    <w:rsid w:val="00383417"/>
    <w:rsid w:val="0039452C"/>
    <w:rsid w:val="003A0927"/>
    <w:rsid w:val="003B7877"/>
    <w:rsid w:val="003F33C2"/>
    <w:rsid w:val="0043227E"/>
    <w:rsid w:val="00437F2B"/>
    <w:rsid w:val="0047031F"/>
    <w:rsid w:val="00486D9F"/>
    <w:rsid w:val="004A3BBE"/>
    <w:rsid w:val="004E06A1"/>
    <w:rsid w:val="004F027F"/>
    <w:rsid w:val="004F0351"/>
    <w:rsid w:val="004F2FE3"/>
    <w:rsid w:val="00507DB9"/>
    <w:rsid w:val="00522A65"/>
    <w:rsid w:val="00542BC3"/>
    <w:rsid w:val="0054797A"/>
    <w:rsid w:val="00562F42"/>
    <w:rsid w:val="00564377"/>
    <w:rsid w:val="00592DC7"/>
    <w:rsid w:val="0059445F"/>
    <w:rsid w:val="005C7EA5"/>
    <w:rsid w:val="005D2478"/>
    <w:rsid w:val="005D4BC3"/>
    <w:rsid w:val="005F1B00"/>
    <w:rsid w:val="005F4422"/>
    <w:rsid w:val="00602078"/>
    <w:rsid w:val="00606724"/>
    <w:rsid w:val="006209B5"/>
    <w:rsid w:val="00625517"/>
    <w:rsid w:val="00661D70"/>
    <w:rsid w:val="00662F7C"/>
    <w:rsid w:val="006816E4"/>
    <w:rsid w:val="006B3246"/>
    <w:rsid w:val="006D662F"/>
    <w:rsid w:val="006E281B"/>
    <w:rsid w:val="006E75BA"/>
    <w:rsid w:val="006E7E63"/>
    <w:rsid w:val="006F6394"/>
    <w:rsid w:val="00711148"/>
    <w:rsid w:val="0071776F"/>
    <w:rsid w:val="00752FD6"/>
    <w:rsid w:val="00774ECF"/>
    <w:rsid w:val="00776086"/>
    <w:rsid w:val="007F7363"/>
    <w:rsid w:val="00806C1B"/>
    <w:rsid w:val="008200BA"/>
    <w:rsid w:val="00853593"/>
    <w:rsid w:val="00866F60"/>
    <w:rsid w:val="008F259C"/>
    <w:rsid w:val="00912728"/>
    <w:rsid w:val="009358FB"/>
    <w:rsid w:val="00941CE0"/>
    <w:rsid w:val="00970CAB"/>
    <w:rsid w:val="00982F78"/>
    <w:rsid w:val="00986BC4"/>
    <w:rsid w:val="00992549"/>
    <w:rsid w:val="009D782C"/>
    <w:rsid w:val="00A042CD"/>
    <w:rsid w:val="00A618E2"/>
    <w:rsid w:val="00A730D1"/>
    <w:rsid w:val="00A80421"/>
    <w:rsid w:val="00A869C4"/>
    <w:rsid w:val="00AA50AA"/>
    <w:rsid w:val="00AB234E"/>
    <w:rsid w:val="00AC4749"/>
    <w:rsid w:val="00AC4EF1"/>
    <w:rsid w:val="00AD6BD8"/>
    <w:rsid w:val="00AF0AB7"/>
    <w:rsid w:val="00AF697A"/>
    <w:rsid w:val="00B0071F"/>
    <w:rsid w:val="00B03A12"/>
    <w:rsid w:val="00B22C09"/>
    <w:rsid w:val="00B506B4"/>
    <w:rsid w:val="00B6208B"/>
    <w:rsid w:val="00B73F30"/>
    <w:rsid w:val="00B8076C"/>
    <w:rsid w:val="00B83AA9"/>
    <w:rsid w:val="00B90F4F"/>
    <w:rsid w:val="00B91088"/>
    <w:rsid w:val="00BE22F3"/>
    <w:rsid w:val="00C0541A"/>
    <w:rsid w:val="00C14458"/>
    <w:rsid w:val="00C45636"/>
    <w:rsid w:val="00C46059"/>
    <w:rsid w:val="00C515A4"/>
    <w:rsid w:val="00C702F5"/>
    <w:rsid w:val="00C72F91"/>
    <w:rsid w:val="00C73F8E"/>
    <w:rsid w:val="00CA54F1"/>
    <w:rsid w:val="00CD472C"/>
    <w:rsid w:val="00CD56B3"/>
    <w:rsid w:val="00CF346F"/>
    <w:rsid w:val="00CF706A"/>
    <w:rsid w:val="00D13869"/>
    <w:rsid w:val="00D23C60"/>
    <w:rsid w:val="00D25261"/>
    <w:rsid w:val="00D32F65"/>
    <w:rsid w:val="00D432BE"/>
    <w:rsid w:val="00D62198"/>
    <w:rsid w:val="00D728D8"/>
    <w:rsid w:val="00D83532"/>
    <w:rsid w:val="00D8608A"/>
    <w:rsid w:val="00DC54B5"/>
    <w:rsid w:val="00DE5784"/>
    <w:rsid w:val="00DF684F"/>
    <w:rsid w:val="00E1338F"/>
    <w:rsid w:val="00E26F9D"/>
    <w:rsid w:val="00E4580E"/>
    <w:rsid w:val="00E5097E"/>
    <w:rsid w:val="00E65903"/>
    <w:rsid w:val="00EB34C7"/>
    <w:rsid w:val="00EB4482"/>
    <w:rsid w:val="00EF3EB5"/>
    <w:rsid w:val="00F117E0"/>
    <w:rsid w:val="00F13AC4"/>
    <w:rsid w:val="00F6597A"/>
    <w:rsid w:val="00F73C29"/>
    <w:rsid w:val="00FA1C62"/>
    <w:rsid w:val="00FA35D1"/>
    <w:rsid w:val="00FB3987"/>
    <w:rsid w:val="00FC4CB2"/>
    <w:rsid w:val="00FD0F7C"/>
    <w:rsid w:val="00FE30C7"/>
    <w:rsid w:val="00F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2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F4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2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F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24</cp:revision>
  <dcterms:created xsi:type="dcterms:W3CDTF">2019-03-12T20:12:00Z</dcterms:created>
  <dcterms:modified xsi:type="dcterms:W3CDTF">2019-03-12T20:51:00Z</dcterms:modified>
</cp:coreProperties>
</file>